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49A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6159575" wp14:editId="651394E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C5DC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854FD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5C5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83AD0" w14:textId="19D156B3" w:rsidR="00000000" w:rsidRDefault="0000287A">
            <w:pPr>
              <w:rPr>
                <w:rFonts w:eastAsia="Times New Roman"/>
              </w:rPr>
            </w:pPr>
            <w:r>
              <w:rPr>
                <w:rStyle w:val="Forte"/>
              </w:rPr>
              <w:t>21/08/2025</w:t>
            </w:r>
          </w:p>
        </w:tc>
      </w:tr>
    </w:tbl>
    <w:p w14:paraId="2F8A28F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2526FA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F93724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92EDBF" w14:textId="77777777" w:rsidR="00000000" w:rsidRDefault="00000000">
      <w:pPr>
        <w:pStyle w:val="NormalWeb"/>
      </w:pPr>
      <w:r>
        <w:rPr>
          <w:rStyle w:val="Forte"/>
        </w:rPr>
        <w:t>ESCOLA TÉCNICA ESTADUAL DE GUARULHOS – GUARULHOS</w:t>
      </w:r>
    </w:p>
    <w:p w14:paraId="6DB792D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6888BB5" w14:textId="77777777" w:rsidR="00000000" w:rsidRDefault="00000000">
      <w:pPr>
        <w:pStyle w:val="NormalWeb"/>
      </w:pPr>
      <w:r>
        <w:rPr>
          <w:rStyle w:val="Forte"/>
        </w:rPr>
        <w:t>EDITAL Nº 295/18/2025, PROCESSO Nº – PROCESSO Nº 136.00016091/2025–44</w:t>
      </w:r>
    </w:p>
    <w:p w14:paraId="2F647DB0" w14:textId="77777777" w:rsidR="00000000" w:rsidRDefault="00000000">
      <w:pPr>
        <w:pStyle w:val="NormalWeb"/>
      </w:pPr>
      <w:r>
        <w:t> </w:t>
      </w:r>
    </w:p>
    <w:p w14:paraId="3D36A81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4DB94C8" w14:textId="77777777" w:rsidR="00000000" w:rsidRDefault="00000000">
      <w:pPr>
        <w:pStyle w:val="NormalWeb"/>
      </w:pPr>
      <w:r>
        <w:t> </w:t>
      </w:r>
    </w:p>
    <w:p w14:paraId="26E7A45C" w14:textId="77777777" w:rsidR="00000000" w:rsidRDefault="00000000">
      <w:pPr>
        <w:pStyle w:val="NormalWeb"/>
      </w:pPr>
      <w:r>
        <w:t>O Superintendente da ESCOLA TÉCNICA ESTADUAL DE GUARULHOS, da cidade de GUARULHOS,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F991FE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068FF5C" w14:textId="77777777" w:rsidR="00000000" w:rsidRDefault="00000000">
      <w:pPr>
        <w:pStyle w:val="NormalWeb"/>
      </w:pPr>
      <w:r>
        <w:t>3314 – CUSTOS, PROCESSOS E OPERAÇÕES CONTÁBEIS(ADMINISTRAÇÃO)</w:t>
      </w:r>
    </w:p>
    <w:p w14:paraId="67195997" w14:textId="77777777" w:rsidR="00000000" w:rsidRDefault="00000000">
      <w:pPr>
        <w:pStyle w:val="NormalWeb"/>
      </w:pPr>
      <w:r>
        <w:t> </w:t>
      </w:r>
    </w:p>
    <w:p w14:paraId="528EE8A5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F7FE645" w14:textId="77777777" w:rsidR="00000000" w:rsidRDefault="00000000">
      <w:pPr>
        <w:pStyle w:val="NormalWeb"/>
      </w:pPr>
      <w:r>
        <w:t> </w:t>
      </w:r>
    </w:p>
    <w:p w14:paraId="78B1C73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734AD9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1/DARLI ALVES DE SOUZA/15.420.275–7/10124762867</w:t>
      </w:r>
      <w:r>
        <w:rPr>
          <w:rFonts w:eastAsia="Times New Roman"/>
        </w:rPr>
        <w:br/>
        <w:t>11/DENISE COSTA BARROS/28984275–X/32533213802</w:t>
      </w:r>
    </w:p>
    <w:p w14:paraId="1AF4A2F9" w14:textId="77777777" w:rsidR="00000000" w:rsidRDefault="00000000">
      <w:pPr>
        <w:pStyle w:val="NormalWeb"/>
      </w:pPr>
      <w:r>
        <w:t> </w:t>
      </w:r>
    </w:p>
    <w:p w14:paraId="361CDC83" w14:textId="77777777" w:rsidR="00000000" w:rsidRDefault="00000000">
      <w:pPr>
        <w:pStyle w:val="NormalWeb"/>
      </w:pPr>
      <w:r>
        <w:t> </w:t>
      </w:r>
    </w:p>
    <w:p w14:paraId="0C444DF5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36F649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373556A" w14:textId="77777777" w:rsidR="00000000" w:rsidRDefault="00000000">
      <w:pPr>
        <w:pStyle w:val="NormalWeb"/>
      </w:pPr>
      <w:r>
        <w:t xml:space="preserve">1 / DARLI ALVES DE SOUZA / 15.420.275–7 / 10124762867 / 48,87; </w:t>
      </w:r>
      <w:r>
        <w:br/>
        <w:t xml:space="preserve">7 / GLAUCO FERRARI JUNIOR / 95388965 / 85729124872 / 47,00; </w:t>
      </w:r>
      <w:r>
        <w:br/>
        <w:t xml:space="preserve">8 / WALTER PELISSARI GAMBA / 16769932–5 / 05598569892 / 33,87; </w:t>
      </w:r>
      <w:r>
        <w:br/>
        <w:t xml:space="preserve">3 / FABIANA SILVA DELMONDES / 35435228–3 / 33900106886 / 24,25; </w:t>
      </w:r>
      <w:r>
        <w:br/>
        <w:t xml:space="preserve">6 / CÉLIA ALMEIDA DE SOUZA / 356451677 / 02752673779 / 22,50; </w:t>
      </w:r>
      <w:r>
        <w:br/>
        <w:t xml:space="preserve">11 / DENISE COSTA BARROS / 28984275–X / 32533213802 / 18,00; </w:t>
      </w:r>
      <w:r>
        <w:br/>
        <w:t xml:space="preserve">4 / GUSTAVO HENRIQUE DA SILVA CRUZ / 524041398 / 45613550816 / 14,35; </w:t>
      </w:r>
      <w:r>
        <w:br/>
        <w:t xml:space="preserve">10 / WALDANIA TEIXEIRA DE OLIVEIRA / 398156888 / 47272400846 / 10,75; </w:t>
      </w:r>
    </w:p>
    <w:p w14:paraId="0AA0ABD0" w14:textId="77777777" w:rsidR="00000000" w:rsidRDefault="00000000">
      <w:pPr>
        <w:pStyle w:val="NormalWeb"/>
      </w:pPr>
      <w:r>
        <w:t> </w:t>
      </w:r>
    </w:p>
    <w:p w14:paraId="50EBF80B" w14:textId="77777777" w:rsidR="00000000" w:rsidRDefault="00000000">
      <w:pPr>
        <w:pStyle w:val="NormalWeb"/>
      </w:pPr>
      <w:r>
        <w:t>A Prova de Métodos Pedagógicos será realizada na:</w:t>
      </w:r>
    </w:p>
    <w:p w14:paraId="0797A1A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GUARULHOS</w:t>
      </w:r>
    </w:p>
    <w:p w14:paraId="5F214D79" w14:textId="77777777" w:rsidR="00000000" w:rsidRDefault="00000000">
      <w:pPr>
        <w:pStyle w:val="NormalWeb"/>
      </w:pPr>
      <w:r>
        <w:rPr>
          <w:rStyle w:val="Forte"/>
        </w:rPr>
        <w:t xml:space="preserve">ENDEREÇO: RUA CRISTÓBAL CLÁUDIO ELILLO Nº 88 </w:t>
      </w:r>
      <w:r>
        <w:rPr>
          <w:b/>
          <w:bCs/>
        </w:rPr>
        <w:br/>
      </w:r>
      <w:r>
        <w:rPr>
          <w:rStyle w:val="Forte"/>
        </w:rPr>
        <w:t>BAIRRO: PARQUE CECAP – CEP: 07190–065 – CIDADE: GUARULHOS</w:t>
      </w:r>
    </w:p>
    <w:p w14:paraId="1BA5F194" w14:textId="77777777" w:rsidR="00000000" w:rsidRDefault="00000000">
      <w:pPr>
        <w:pStyle w:val="NormalWeb"/>
      </w:pPr>
      <w:r>
        <w:t> </w:t>
      </w:r>
    </w:p>
    <w:p w14:paraId="48316D5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01/09/2025</w:t>
      </w:r>
    </w:p>
    <w:p w14:paraId="2B3C93C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8:00</w:t>
      </w:r>
    </w:p>
    <w:p w14:paraId="4DFCEAD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ACB1060" w14:textId="77777777" w:rsidR="00000000" w:rsidRDefault="00000000">
      <w:pPr>
        <w:pStyle w:val="NormalWeb"/>
      </w:pPr>
      <w:r>
        <w:t> </w:t>
      </w:r>
    </w:p>
    <w:p w14:paraId="5B4028E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76D699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B790A51" w14:textId="3C673515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O1: Fundamentos de Custos</w:t>
      </w:r>
      <w:r>
        <w:rPr>
          <w:b/>
          <w:bCs/>
        </w:rPr>
        <w:br/>
        <w:t>Classificação dos gastos, custos ou despesas;</w:t>
      </w:r>
      <w:r>
        <w:rPr>
          <w:b/>
          <w:bCs/>
        </w:rPr>
        <w:br/>
        <w:t>Classificação em relação aos objetos de custos;</w:t>
      </w:r>
      <w:r>
        <w:rPr>
          <w:b/>
          <w:bCs/>
        </w:rPr>
        <w:br/>
        <w:t>Classificação em relação ao volume produzido:</w:t>
      </w:r>
      <w:r>
        <w:rPr>
          <w:b/>
          <w:bCs/>
        </w:rPr>
        <w:br/>
      </w:r>
      <w:r w:rsidR="001A76A5">
        <w:rPr>
          <w:b/>
          <w:bCs/>
        </w:rPr>
        <w:t>C</w:t>
      </w:r>
      <w:r>
        <w:rPr>
          <w:b/>
          <w:bCs/>
        </w:rPr>
        <w:t>omportamento dos custos.</w:t>
      </w:r>
      <w:r>
        <w:rPr>
          <w:b/>
          <w:bCs/>
        </w:rPr>
        <w:br/>
        <w:t>Classificação dos gastos quanto à forma de distribuição e apropriação aos produtos, centro de custos e resultados.</w:t>
      </w:r>
    </w:p>
    <w:p w14:paraId="7D8DA94D" w14:textId="56118ACE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02: Mensuração dos recursos</w:t>
      </w:r>
      <w:r>
        <w:rPr>
          <w:b/>
          <w:bCs/>
        </w:rPr>
        <w:br/>
        <w:t>Custo dos materiais diretos;</w:t>
      </w:r>
      <w:r>
        <w:rPr>
          <w:b/>
          <w:bCs/>
        </w:rPr>
        <w:br/>
        <w:t>Custo da mão de obra direta com custo direto e variável;</w:t>
      </w:r>
      <w:r>
        <w:rPr>
          <w:b/>
          <w:bCs/>
        </w:rPr>
        <w:br/>
        <w:t>Outros custos;</w:t>
      </w:r>
      <w:r>
        <w:rPr>
          <w:b/>
          <w:bCs/>
        </w:rPr>
        <w:br/>
        <w:t>Depreciação.</w:t>
      </w:r>
    </w:p>
    <w:p w14:paraId="3EA4F40C" w14:textId="63EA5892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03: Registro contábil</w:t>
      </w:r>
      <w:r>
        <w:rPr>
          <w:b/>
          <w:bCs/>
        </w:rPr>
        <w:br/>
        <w:t>Lançamentos, partidas dobradas, razonetes;</w:t>
      </w:r>
      <w:r>
        <w:rPr>
          <w:b/>
          <w:bCs/>
        </w:rPr>
        <w:br/>
        <w:t>Estrutura da demonstração do resultado do exercício (DRE).</w:t>
      </w:r>
    </w:p>
    <w:p w14:paraId="59333A9D" w14:textId="77777777" w:rsidR="00000000" w:rsidRDefault="00000000">
      <w:pPr>
        <w:pStyle w:val="NormalWeb"/>
      </w:pPr>
      <w:r>
        <w:t> </w:t>
      </w:r>
    </w:p>
    <w:p w14:paraId="1D5C731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EB86CA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42D5C6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B3F6A95" w14:textId="2ACD0E2A" w:rsidR="0000287A" w:rsidRDefault="00000000" w:rsidP="0000287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338D378" w14:textId="0C298ABA" w:rsidR="000341B6" w:rsidRDefault="000341B6">
      <w:pPr>
        <w:pStyle w:val="NormalWeb"/>
      </w:pPr>
    </w:p>
    <w:sectPr w:rsidR="00034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5"/>
    <w:rsid w:val="0000287A"/>
    <w:rsid w:val="000341B6"/>
    <w:rsid w:val="001A76A5"/>
    <w:rsid w:val="006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4DBC3"/>
  <w15:chartTrackingRefBased/>
  <w15:docId w15:val="{B11B5E38-CAD3-4C1F-BB12-75A89BD7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2025-08-20T18:02:00Z</dcterms:created>
  <dcterms:modified xsi:type="dcterms:W3CDTF">2025-08-20T18:02:00Z</dcterms:modified>
</cp:coreProperties>
</file>